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92" w:rsidRPr="00302492" w:rsidRDefault="00302492" w:rsidP="003024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"https://www.thechronicle.com.au/" </w:instrText>
      </w: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</w:p>
    <w:p w:rsidR="00302492" w:rsidRPr="00302492" w:rsidRDefault="00302492" w:rsidP="0030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>
            <wp:extent cx="1998980" cy="266065"/>
            <wp:effectExtent l="19050" t="0" r="1270" b="0"/>
            <wp:docPr id="1" name="logo" descr="Chronic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hronic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92" w:rsidRPr="00302492" w:rsidRDefault="00302492" w:rsidP="0030249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6454140" cy="3615055"/>
            <wp:effectExtent l="19050" t="0" r="3810" b="0"/>
            <wp:docPr id="3" name="Picture 3" descr="Girraween National P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raween National Park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6D6D6"/>
          <w:sz w:val="24"/>
          <w:szCs w:val="24"/>
          <w:lang w:eastAsia="en-AU"/>
        </w:rPr>
      </w:pPr>
      <w:r w:rsidRPr="00302492">
        <w:rPr>
          <w:rFonts w:ascii="Helvetica" w:eastAsia="Times New Roman" w:hAnsi="Helvetica" w:cs="Helvetica"/>
          <w:color w:val="D6D6D6"/>
          <w:sz w:val="23"/>
          <w:szCs w:val="23"/>
          <w:lang w:eastAsia="en-AU"/>
        </w:rPr>
        <w:t>Girraween National Park.</w:t>
      </w:r>
      <w:r w:rsidRPr="00302492">
        <w:rPr>
          <w:rFonts w:ascii="Times New Roman" w:eastAsia="Times New Roman" w:hAnsi="Times New Roman" w:cs="Times New Roman"/>
          <w:color w:val="D6D6D6"/>
          <w:sz w:val="24"/>
          <w:szCs w:val="24"/>
          <w:lang w:eastAsia="en-AU"/>
        </w:rPr>
        <w:t> </w:t>
      </w:r>
      <w:r w:rsidRPr="00302492">
        <w:rPr>
          <w:rFonts w:ascii="Helvetica" w:eastAsia="Times New Roman" w:hAnsi="Helvetica" w:cs="Helvetica"/>
          <w:color w:val="D6D6D6"/>
          <w:sz w:val="23"/>
          <w:szCs w:val="23"/>
          <w:lang w:eastAsia="en-AU"/>
        </w:rPr>
        <w:t>Contributed</w:t>
      </w:r>
    </w:p>
    <w:p w:rsidR="00302492" w:rsidRPr="00302492" w:rsidRDefault="00302492" w:rsidP="00302492">
      <w:pPr>
        <w:shd w:val="clear" w:color="auto" w:fill="0570E7"/>
        <w:spacing w:after="0" w:line="240" w:lineRule="auto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en-AU"/>
        </w:rPr>
      </w:pPr>
      <w:r w:rsidRPr="00302492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  <w:lang w:eastAsia="en-AU"/>
        </w:rPr>
        <w:t>NEWS</w:t>
      </w:r>
    </w:p>
    <w:p w:rsidR="00302492" w:rsidRPr="00302492" w:rsidRDefault="00302492" w:rsidP="00302492">
      <w:pPr>
        <w:shd w:val="clear" w:color="auto" w:fill="FFFFFF"/>
        <w:spacing w:before="167" w:line="240" w:lineRule="auto"/>
        <w:outlineLvl w:val="0"/>
        <w:rPr>
          <w:rFonts w:ascii="Helvetica" w:eastAsia="Times New Roman" w:hAnsi="Helvetica" w:cs="Helvetica"/>
          <w:b/>
          <w:bCs/>
          <w:color w:val="232323"/>
          <w:spacing w:val="-15"/>
          <w:kern w:val="36"/>
          <w:sz w:val="48"/>
          <w:szCs w:val="48"/>
          <w:lang w:eastAsia="en-AU"/>
        </w:rPr>
      </w:pPr>
      <w:r w:rsidRPr="00302492">
        <w:rPr>
          <w:rFonts w:ascii="Helvetica" w:eastAsia="Times New Roman" w:hAnsi="Helvetica" w:cs="Helvetica"/>
          <w:b/>
          <w:bCs/>
          <w:color w:val="232323"/>
          <w:spacing w:val="-15"/>
          <w:kern w:val="36"/>
          <w:sz w:val="48"/>
          <w:szCs w:val="48"/>
          <w:lang w:eastAsia="en-AU"/>
        </w:rPr>
        <w:t>Why region's nationals parks could be opened for ecotourism</w:t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87020" cy="287020"/>
            <wp:effectExtent l="19050" t="0" r="0" b="0"/>
            <wp:docPr id="4" name="Picture 4" descr="Tom Gilles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 Gilles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92" w:rsidRPr="00302492" w:rsidRDefault="00302492" w:rsidP="00302492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929292"/>
          <w:sz w:val="27"/>
          <w:szCs w:val="27"/>
          <w:lang w:eastAsia="en-AU"/>
        </w:rPr>
      </w:pPr>
      <w:r w:rsidRPr="00302492">
        <w:rPr>
          <w:rFonts w:ascii="Times New Roman" w:eastAsia="Times New Roman" w:hAnsi="Times New Roman" w:cs="Times New Roman"/>
          <w:color w:val="929292"/>
          <w:sz w:val="27"/>
          <w:szCs w:val="27"/>
          <w:lang w:eastAsia="en-AU"/>
        </w:rPr>
        <w:t>by </w:t>
      </w:r>
      <w:hyperlink r:id="rId9" w:history="1">
        <w:r w:rsidRPr="00302492">
          <w:rPr>
            <w:rFonts w:ascii="Times New Roman" w:eastAsia="Times New Roman" w:hAnsi="Times New Roman" w:cs="Times New Roman"/>
            <w:caps/>
            <w:color w:val="0076BF"/>
            <w:sz w:val="27"/>
            <w:u w:val="single"/>
            <w:lang w:eastAsia="en-AU"/>
          </w:rPr>
          <w:t>TOM GILLESPIE</w:t>
        </w:r>
      </w:hyperlink>
    </w:p>
    <w:p w:rsidR="00302492" w:rsidRPr="00302492" w:rsidRDefault="00302492" w:rsidP="00302492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929292"/>
          <w:sz w:val="27"/>
          <w:szCs w:val="27"/>
          <w:lang w:eastAsia="en-AU"/>
        </w:rPr>
      </w:pPr>
      <w:r w:rsidRPr="00302492">
        <w:rPr>
          <w:rFonts w:ascii="Times New Roman" w:eastAsia="Times New Roman" w:hAnsi="Times New Roman" w:cs="Times New Roman"/>
          <w:color w:val="929292"/>
          <w:sz w:val="27"/>
          <w:szCs w:val="27"/>
          <w:lang w:eastAsia="en-AU"/>
        </w:rPr>
        <w:t>29th Dec 2017 9:00 AM</w:t>
      </w:r>
    </w:p>
    <w:p w:rsidR="00302492" w:rsidRPr="00302492" w:rsidRDefault="00302492" w:rsidP="003024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A VETERAN tourism expert in Toowoomba has named four national parks across the Darling Downs that could be opened for ecotourism.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Former Tourism and Events Queensland board member John Osborne, who advised several state governments in a career spanning three decades, welcomed </w:t>
      </w:r>
      <w:hyperlink r:id="rId10" w:tgtFrame="_blank" w:history="1">
        <w:r w:rsidRPr="00302492">
          <w:rPr>
            <w:rFonts w:ascii="Georgia" w:eastAsia="Times New Roman" w:hAnsi="Georgia" w:cs="Times New Roman"/>
            <w:color w:val="0076BF"/>
            <w:sz w:val="24"/>
            <w:szCs w:val="24"/>
            <w:u w:val="single"/>
            <w:lang w:eastAsia="en-AU"/>
          </w:rPr>
          <w:t>calls from the current TEQ boss Brett Godfrey</w:t>
        </w:r>
      </w:hyperlink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 for Labor to allow eco-resorts, accommodation and attractions in national parks.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He liked the idea because he suggested it in the 1980s with the Queensland Tourist Industry Council, which he was the director.</w:t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4380865" cy="3274695"/>
            <wp:effectExtent l="19050" t="0" r="635" b="0"/>
            <wp:docPr id="5" name="Picture 5" descr="John Osbo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hn Osborne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 xml:space="preserve">John </w:t>
      </w:r>
      <w:proofErr w:type="spellStart"/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>Osborne.</w:t>
      </w:r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>Bev</w:t>
      </w:r>
      <w:proofErr w:type="spellEnd"/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 xml:space="preserve"> </w:t>
      </w:r>
      <w:proofErr w:type="spellStart"/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>Lacey</w:t>
      </w:r>
      <w:proofErr w:type="spellEnd"/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"The idea came from discussions around the board table (and) at that point in time, national parks were not appreciated, in the sense they were considered sacrosanct," he said.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"They were never seen as a tourism product.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"But as a board we saw the fact there was an opportunity to develop accommodation in harmony with the surrounding environment.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"They (the Bjelke-Petersen Government) were afraid of putting the community offside, because the notion of having people in there was not considered."</w:t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4380865" cy="3285490"/>
            <wp:effectExtent l="19050" t="0" r="635" b="0"/>
            <wp:docPr id="6" name="Picture 6" descr="Beautiful still waters at Goombur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utiful still waters at Goomburra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 xml:space="preserve">Beautiful still waters at </w:t>
      </w:r>
      <w:proofErr w:type="spellStart"/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>Goomburra.</w:t>
      </w:r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>Steven</w:t>
      </w:r>
      <w:proofErr w:type="spellEnd"/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 xml:space="preserve"> Kasper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lastRenderedPageBreak/>
        <w:t xml:space="preserve">Mr Osborne, who won an individual prize at the Queensland Tourism Awards in 2013, picked out Goomburra, Girraween, </w:t>
      </w:r>
      <w:proofErr w:type="spellStart"/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Crows</w:t>
      </w:r>
      <w:proofErr w:type="spellEnd"/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 xml:space="preserve"> Nest and the Bunya Mountains as national parks that should be investigated for tourism.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But he stressed that not all parks were suited to ecotourism.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"Not every national park lends itself to this," Mr Osborne said.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"I'm not suggesting we throw the lot of them open - some of them are unsuitable (but) let's have some vision and look to utilise them for ecotourism. 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"Our belief is those for that actually benefit from these developments, there needs to be a structure where money is earned and goes back into the development of the parks, to supplement the cost to the government."</w:t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4380865" cy="2913380"/>
            <wp:effectExtent l="19050" t="0" r="635" b="0"/>
            <wp:docPr id="7" name="Picture 7" descr="Bunya Mountains, Festoon Falls walking trail at Dandaba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nya Mountains, Festoon Falls walking trail at Dandabah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 xml:space="preserve">Bunya Mountains, Festoon Falls walking trail at </w:t>
      </w:r>
      <w:proofErr w:type="spellStart"/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>Dandabah.</w:t>
      </w:r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>Tom</w:t>
      </w:r>
      <w:proofErr w:type="spellEnd"/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 xml:space="preserve"> </w:t>
      </w:r>
      <w:proofErr w:type="spellStart"/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>Threadingham</w:t>
      </w:r>
      <w:proofErr w:type="spellEnd"/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 xml:space="preserve">On top of catering for families, Mr Osborne said attractions at parks could appeal to specialist tourists like </w:t>
      </w:r>
      <w:proofErr w:type="spellStart"/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caravaners</w:t>
      </w:r>
      <w:proofErr w:type="spellEnd"/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, bird-watchers and adventurers.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 xml:space="preserve">TEQ chairman Brett Godfrey will meet with new Environment Minister </w:t>
      </w:r>
      <w:proofErr w:type="spellStart"/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Leeanne</w:t>
      </w:r>
      <w:proofErr w:type="spellEnd"/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 xml:space="preserve"> Enoch to discuss opening up tourism opportunities at national parks.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</w:pPr>
      <w:r w:rsidRPr="00302492">
        <w:rPr>
          <w:rFonts w:ascii="Georgia" w:eastAsia="Times New Roman" w:hAnsi="Georgia" w:cs="Times New Roman"/>
          <w:color w:val="232323"/>
          <w:sz w:val="24"/>
          <w:szCs w:val="24"/>
          <w:lang w:eastAsia="en-AU"/>
        </w:rPr>
        <w:t>The practice is big business in the United States and New Zealand, but is not utilised here.</w:t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4380865" cy="2445385"/>
            <wp:effectExtent l="19050" t="0" r="635" b="0"/>
            <wp:docPr id="8" name="Picture 8" descr="Crows Nest National P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ows Nest National Park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>Crows</w:t>
      </w:r>
      <w:proofErr w:type="spellEnd"/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 xml:space="preserve"> Nest National </w:t>
      </w:r>
      <w:proofErr w:type="spellStart"/>
      <w:r w:rsidRPr="00302492">
        <w:rPr>
          <w:rFonts w:ascii="Helvetica" w:eastAsia="Times New Roman" w:hAnsi="Helvetica" w:cs="Helvetica"/>
          <w:sz w:val="23"/>
          <w:szCs w:val="23"/>
          <w:lang w:eastAsia="en-AU"/>
        </w:rPr>
        <w:t>Park.</w:t>
      </w:r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>Cassy</w:t>
      </w:r>
      <w:proofErr w:type="spellEnd"/>
      <w:r w:rsidRPr="00302492">
        <w:rPr>
          <w:rFonts w:ascii="Helvetica" w:eastAsia="Times New Roman" w:hAnsi="Helvetica" w:cs="Helvetica"/>
          <w:b/>
          <w:bCs/>
          <w:color w:val="505050"/>
          <w:sz w:val="15"/>
          <w:szCs w:val="15"/>
          <w:lang w:eastAsia="en-AU"/>
        </w:rPr>
        <w:t xml:space="preserve"> Noonan</w:t>
      </w:r>
    </w:p>
    <w:p w:rsidR="00302492" w:rsidRPr="00302492" w:rsidRDefault="00302492" w:rsidP="0030249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302492" w:rsidRPr="00302492" w:rsidRDefault="00302492" w:rsidP="0030249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5" w:history="1">
        <w:r w:rsidRPr="00302492">
          <w:rPr>
            <w:rFonts w:ascii="Helvetica" w:eastAsia="Times New Roman" w:hAnsi="Helvetica" w:cs="Helvetica"/>
            <w:color w:val="232323"/>
            <w:sz w:val="27"/>
            <w:u w:val="single"/>
            <w:lang w:eastAsia="en-AU"/>
          </w:rPr>
          <w:t>ecotourism</w:t>
        </w:r>
      </w:hyperlink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"https://www.thechronicle.com.au/topic/toowoomba/" </w:instrText>
      </w: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302492">
        <w:rPr>
          <w:rFonts w:ascii="Helvetica" w:eastAsia="Times New Roman" w:hAnsi="Helvetica" w:cs="Helvetica"/>
          <w:color w:val="232323"/>
          <w:sz w:val="27"/>
          <w:u w:val="single"/>
          <w:lang w:eastAsia="en-AU"/>
        </w:rPr>
        <w:t>toowoomba</w:t>
      </w:r>
      <w:proofErr w:type="spellEnd"/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hyperlink r:id="rId16" w:history="1">
        <w:r w:rsidRPr="00302492">
          <w:rPr>
            <w:rFonts w:ascii="Helvetica" w:eastAsia="Times New Roman" w:hAnsi="Helvetica" w:cs="Helvetica"/>
            <w:color w:val="232323"/>
            <w:sz w:val="27"/>
            <w:u w:val="single"/>
            <w:lang w:eastAsia="en-AU"/>
          </w:rPr>
          <w:t xml:space="preserve">tourism and events </w:t>
        </w:r>
        <w:proofErr w:type="spellStart"/>
        <w:r w:rsidRPr="00302492">
          <w:rPr>
            <w:rFonts w:ascii="Helvetica" w:eastAsia="Times New Roman" w:hAnsi="Helvetica" w:cs="Helvetica"/>
            <w:color w:val="232323"/>
            <w:sz w:val="27"/>
            <w:u w:val="single"/>
            <w:lang w:eastAsia="en-AU"/>
          </w:rPr>
          <w:t>queensland</w:t>
        </w:r>
        <w:proofErr w:type="spellEnd"/>
      </w:hyperlink>
    </w:p>
    <w:p w:rsidR="00302492" w:rsidRPr="00302492" w:rsidRDefault="00302492" w:rsidP="00302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>
            <wp:extent cx="1233170" cy="148590"/>
            <wp:effectExtent l="19050" t="0" r="5080" b="0"/>
            <wp:docPr id="9" name="Picture 9" descr="Toowoomba Chronic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owoomba Chronic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92" w:rsidRPr="00302492" w:rsidRDefault="00302492" w:rsidP="00302492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2492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5" style="width:0;height:1.5pt" o:hralign="center" o:hrstd="t" o:hr="t" fillcolor="#a0a0a0" stroked="f"/>
        </w:pict>
      </w:r>
    </w:p>
    <w:sectPr w:rsidR="00302492" w:rsidRPr="00302492" w:rsidSect="00F5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1E2"/>
    <w:multiLevelType w:val="multilevel"/>
    <w:tmpl w:val="887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43F7"/>
    <w:multiLevelType w:val="multilevel"/>
    <w:tmpl w:val="5596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02492"/>
    <w:rsid w:val="00302492"/>
    <w:rsid w:val="00F5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B3"/>
  </w:style>
  <w:style w:type="paragraph" w:styleId="Heading1">
    <w:name w:val="heading 1"/>
    <w:basedOn w:val="Normal"/>
    <w:link w:val="Heading1Char"/>
    <w:uiPriority w:val="9"/>
    <w:qFormat/>
    <w:rsid w:val="0030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02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3024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49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0249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0249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02492"/>
    <w:rPr>
      <w:color w:val="0000FF"/>
      <w:u w:val="single"/>
    </w:rPr>
  </w:style>
  <w:style w:type="character" w:customStyle="1" w:styleId="detail-temp">
    <w:name w:val="detail-temp"/>
    <w:basedOn w:val="DefaultParagraphFont"/>
    <w:rsid w:val="00302492"/>
  </w:style>
  <w:style w:type="character" w:customStyle="1" w:styleId="desc-temp">
    <w:name w:val="desc-temp"/>
    <w:basedOn w:val="DefaultParagraphFont"/>
    <w:rsid w:val="00302492"/>
  </w:style>
  <w:style w:type="character" w:customStyle="1" w:styleId="region-name">
    <w:name w:val="region-name"/>
    <w:basedOn w:val="DefaultParagraphFont"/>
    <w:rsid w:val="00302492"/>
  </w:style>
  <w:style w:type="paragraph" w:styleId="NormalWeb">
    <w:name w:val="Normal (Web)"/>
    <w:basedOn w:val="Normal"/>
    <w:uiPriority w:val="99"/>
    <w:semiHidden/>
    <w:unhideWhenUsed/>
    <w:rsid w:val="0030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temtitle">
    <w:name w:val="itemtitle"/>
    <w:basedOn w:val="DefaultParagraphFont"/>
    <w:rsid w:val="00302492"/>
  </w:style>
  <w:style w:type="character" w:customStyle="1" w:styleId="itemcategory">
    <w:name w:val="itemcategory"/>
    <w:basedOn w:val="DefaultParagraphFont"/>
    <w:rsid w:val="00302492"/>
  </w:style>
  <w:style w:type="character" w:customStyle="1" w:styleId="itembrand">
    <w:name w:val="itembrand"/>
    <w:basedOn w:val="DefaultParagraphFont"/>
    <w:rsid w:val="00302492"/>
  </w:style>
  <w:style w:type="paragraph" w:styleId="BalloonText">
    <w:name w:val="Balloon Text"/>
    <w:basedOn w:val="Normal"/>
    <w:link w:val="BalloonTextChar"/>
    <w:uiPriority w:val="99"/>
    <w:semiHidden/>
    <w:unhideWhenUsed/>
    <w:rsid w:val="003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9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4176">
                          <w:marLeft w:val="0"/>
                          <w:marRight w:val="2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942499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none" w:sz="0" w:space="0" w:color="auto"/>
                <w:bottom w:val="single" w:sz="6" w:space="0" w:color="D6D6D6"/>
                <w:right w:val="none" w:sz="0" w:space="0" w:color="auto"/>
              </w:divBdr>
              <w:divsChild>
                <w:div w:id="182398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40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280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286">
                  <w:marLeft w:val="-335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0947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1413">
                          <w:marLeft w:val="0"/>
                          <w:marRight w:val="0"/>
                          <w:marTop w:val="0"/>
                          <w:marBottom w:val="4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54978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27" w:color="EBEBE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181892">
                              <w:marLeft w:val="268"/>
                              <w:marRight w:val="2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3518">
                                  <w:marLeft w:val="268"/>
                                  <w:marRight w:val="2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559660">
                          <w:marLeft w:val="586"/>
                          <w:marRight w:val="251"/>
                          <w:marTop w:val="0"/>
                          <w:marBottom w:val="536"/>
                          <w:divBdr>
                            <w:top w:val="single" w:sz="6" w:space="6" w:color="D6D6D6"/>
                            <w:left w:val="none" w:sz="0" w:space="0" w:color="auto"/>
                            <w:bottom w:val="single" w:sz="6" w:space="6" w:color="D6D6D6"/>
                            <w:right w:val="none" w:sz="0" w:space="0" w:color="auto"/>
                          </w:divBdr>
                          <w:divsChild>
                            <w:div w:id="15964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375">
                                      <w:marLeft w:val="0"/>
                                      <w:marRight w:val="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7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0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309282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0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8239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3676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5909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5069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21369">
                          <w:marLeft w:val="0"/>
                          <w:marRight w:val="0"/>
                          <w:marTop w:val="151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20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5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85866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6582">
                                      <w:marLeft w:val="0"/>
                                      <w:marRight w:val="0"/>
                                      <w:marTop w:val="0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1889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293">
                              <w:marLeft w:val="0"/>
                              <w:marRight w:val="0"/>
                              <w:marTop w:val="0"/>
                              <w:marBottom w:val="1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20534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6849">
                                          <w:marLeft w:val="-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8858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thechronicle.com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chronicle.com.au/topic/tourism-and-events-queensland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thechronicle.com.au/" TargetMode="External"/><Relationship Id="rId15" Type="http://schemas.openxmlformats.org/officeDocument/2006/relationships/hyperlink" Target="https://www.thechronicle.com.au/topic/ecotourism/" TargetMode="External"/><Relationship Id="rId10" Type="http://schemas.openxmlformats.org/officeDocument/2006/relationships/hyperlink" Target="http://www.couriermail.com.au/news/queensland/tourism-boss-wants-to-open-queensland-national-parks-to-ecotourism/news-story/a07e336bb923447c1d84b93e822e49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chronicle.com.au/profile/tomgillespie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2018-11-11T01:14:00Z</dcterms:created>
  <dcterms:modified xsi:type="dcterms:W3CDTF">2018-11-11T01:18:00Z</dcterms:modified>
</cp:coreProperties>
</file>